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D7" w:rsidRPr="005070E9" w:rsidRDefault="00C37FD7" w:rsidP="00C37FD7">
      <w:pPr>
        <w:tabs>
          <w:tab w:val="left" w:pos="2097"/>
        </w:tabs>
        <w:spacing w:line="276" w:lineRule="auto"/>
        <w:ind w:right="581"/>
        <w:jc w:val="center"/>
        <w:rPr>
          <w:b/>
          <w:bCs/>
          <w:color w:val="000000"/>
          <w:sz w:val="24"/>
          <w:szCs w:val="24"/>
          <w:lang w:val="it-IT"/>
        </w:rPr>
      </w:pPr>
      <w:r>
        <w:rPr>
          <w:noProof/>
          <w:color w:val="000000"/>
          <w:sz w:val="24"/>
          <w:szCs w:val="24"/>
          <w:lang w:eastAsia="en-US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95250</wp:posOffset>
            </wp:positionV>
            <wp:extent cx="467995" cy="574675"/>
            <wp:effectExtent l="1905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70E9">
        <w:rPr>
          <w:b/>
          <w:bCs/>
          <w:color w:val="000000"/>
          <w:sz w:val="24"/>
          <w:szCs w:val="24"/>
          <w:lang w:val="it-IT"/>
        </w:rPr>
        <w:t>CONSILIUL  JUDEȚEAN  ARGEȘ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en-US" w:eastAsia="en-US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4928870</wp:posOffset>
            </wp:positionH>
            <wp:positionV relativeFrom="paragraph">
              <wp:posOffset>10160</wp:posOffset>
            </wp:positionV>
            <wp:extent cx="632460" cy="61976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19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70E9">
        <w:rPr>
          <w:rFonts w:ascii="Times New Roman" w:hAnsi="Times New Roman"/>
          <w:color w:val="000000"/>
          <w:sz w:val="24"/>
          <w:szCs w:val="24"/>
          <w:lang w:val="it-IT"/>
        </w:rPr>
        <w:t>DIRECȚIA GENERALĂ DE ASISTENȚĂ SOCIALĂ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5070E9">
        <w:rPr>
          <w:rFonts w:ascii="Times New Roman" w:hAnsi="Times New Roman"/>
          <w:color w:val="000000"/>
          <w:sz w:val="24"/>
          <w:szCs w:val="24"/>
          <w:lang w:val="it-IT"/>
        </w:rPr>
        <w:t>ȘI PROTECȚIA COPILULUI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</w:pPr>
      <w:r w:rsidRPr="005070E9"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  <w:t xml:space="preserve">Pitești, Calea Drăgășani nr. 8, </w:t>
      </w:r>
      <w:r w:rsidRPr="005070E9">
        <w:rPr>
          <w:rFonts w:ascii="Times New Roman" w:hAnsi="Times New Roman"/>
          <w:b w:val="0"/>
          <w:color w:val="000000"/>
          <w:sz w:val="24"/>
          <w:szCs w:val="24"/>
          <w:lang w:val="it-IT"/>
        </w:rPr>
        <w:t xml:space="preserve">Cod 110347, </w:t>
      </w:r>
      <w:r w:rsidRPr="005070E9"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  <w:t>ROMÂNIA</w:t>
      </w:r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bCs/>
          <w:color w:val="000000"/>
          <w:sz w:val="24"/>
          <w:szCs w:val="24"/>
          <w:lang w:val="it-IT"/>
        </w:rPr>
      </w:pPr>
      <w:r w:rsidRPr="005070E9">
        <w:rPr>
          <w:color w:val="000000"/>
          <w:sz w:val="24"/>
          <w:szCs w:val="24"/>
          <w:lang w:val="it-IT"/>
        </w:rPr>
        <w:t>Telefon/Fax</w:t>
      </w:r>
      <w:r w:rsidRPr="005070E9">
        <w:rPr>
          <w:b/>
          <w:color w:val="000000"/>
          <w:sz w:val="24"/>
          <w:szCs w:val="24"/>
          <w:lang w:val="it-IT"/>
        </w:rPr>
        <w:t xml:space="preserve">: </w:t>
      </w:r>
      <w:r w:rsidRPr="005070E9">
        <w:rPr>
          <w:bCs/>
          <w:color w:val="000000"/>
          <w:sz w:val="24"/>
          <w:szCs w:val="24"/>
          <w:lang w:val="it-IT"/>
        </w:rPr>
        <w:t>0248-271131</w:t>
      </w:r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color w:val="000000"/>
          <w:sz w:val="24"/>
          <w:szCs w:val="24"/>
          <w:lang w:val="it-IT"/>
        </w:rPr>
      </w:pPr>
      <w:r w:rsidRPr="005070E9">
        <w:rPr>
          <w:color w:val="000000"/>
          <w:sz w:val="24"/>
          <w:szCs w:val="24"/>
          <w:lang w:val="it-IT"/>
        </w:rPr>
        <w:t xml:space="preserve">E-mail: </w:t>
      </w:r>
      <w:hyperlink r:id="rId7" w:history="1">
        <w:r w:rsidRPr="005070E9">
          <w:rPr>
            <w:rStyle w:val="Hyperlink"/>
            <w:color w:val="000000"/>
            <w:sz w:val="24"/>
            <w:szCs w:val="24"/>
          </w:rPr>
          <w:t>dgpdcarges@yahoo.com</w:t>
        </w:r>
      </w:hyperlink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4"/>
          <w:szCs w:val="24"/>
          <w:lang w:val="ro-RO"/>
        </w:rPr>
        <w:t>Operator de date cu caracter personal nr. 417</w:t>
      </w:r>
    </w:p>
    <w:p w:rsidR="00542DD6" w:rsidRDefault="00C37FD7" w:rsidP="00C37FD7">
      <w:pPr>
        <w:rPr>
          <w:i/>
          <w:color w:val="000000"/>
          <w:sz w:val="24"/>
          <w:szCs w:val="24"/>
        </w:rPr>
      </w:pPr>
      <w:proofErr w:type="spellStart"/>
      <w:r w:rsidRPr="005070E9">
        <w:rPr>
          <w:i/>
          <w:color w:val="000000"/>
          <w:sz w:val="24"/>
          <w:szCs w:val="24"/>
        </w:rPr>
        <w:t>Biroul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adopție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și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postadopție</w:t>
      </w:r>
      <w:proofErr w:type="spellEnd"/>
      <w:r w:rsidRPr="005070E9">
        <w:rPr>
          <w:i/>
          <w:color w:val="000000"/>
          <w:sz w:val="24"/>
          <w:szCs w:val="24"/>
        </w:rPr>
        <w:tab/>
        <w:t xml:space="preserve">   </w:t>
      </w:r>
    </w:p>
    <w:p w:rsidR="00542DD6" w:rsidRPr="005070E9" w:rsidRDefault="00542DD6" w:rsidP="00542DD6">
      <w:pPr>
        <w:spacing w:line="276" w:lineRule="auto"/>
        <w:jc w:val="both"/>
        <w:rPr>
          <w:color w:val="000000"/>
          <w:sz w:val="24"/>
          <w:szCs w:val="24"/>
        </w:rPr>
      </w:pPr>
      <w:r w:rsidRPr="005070E9">
        <w:rPr>
          <w:color w:val="000000"/>
          <w:sz w:val="24"/>
          <w:szCs w:val="24"/>
        </w:rPr>
        <w:t>Nr. ______/_____________</w:t>
      </w:r>
    </w:p>
    <w:p w:rsidR="00542DD6" w:rsidRPr="0069720D" w:rsidRDefault="00542DD6" w:rsidP="00542DD6">
      <w:pPr>
        <w:tabs>
          <w:tab w:val="center" w:pos="4320"/>
          <w:tab w:val="left" w:pos="8640"/>
        </w:tabs>
        <w:suppressAutoHyphens w:val="0"/>
        <w:ind w:left="1800"/>
        <w:rPr>
          <w:lang w:val="pt-BR" w:eastAsia="en-US"/>
        </w:rPr>
      </w:pPr>
      <w:r w:rsidRPr="0069720D">
        <w:rPr>
          <w:lang w:val="pt-BR" w:eastAsia="en-US"/>
        </w:rPr>
        <w:t xml:space="preserve">                                                                                                                                               </w:t>
      </w:r>
    </w:p>
    <w:p w:rsidR="00C37FD7" w:rsidRDefault="00C37FD7" w:rsidP="00C37FD7">
      <w:pPr>
        <w:rPr>
          <w:i/>
          <w:color w:val="000000"/>
          <w:sz w:val="24"/>
          <w:szCs w:val="24"/>
        </w:rPr>
      </w:pPr>
      <w:r w:rsidRPr="005070E9">
        <w:rPr>
          <w:i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</w:p>
    <w:p w:rsidR="00C37FD7" w:rsidRPr="00542DD6" w:rsidRDefault="00C37FD7" w:rsidP="00C37FD7">
      <w:pPr>
        <w:ind w:left="7788" w:firstLine="708"/>
        <w:rPr>
          <w:color w:val="000000"/>
          <w:sz w:val="24"/>
          <w:szCs w:val="24"/>
          <w:lang w:val="ro-RO"/>
        </w:rPr>
      </w:pPr>
      <w:r w:rsidRPr="00542DD6">
        <w:rPr>
          <w:color w:val="000000"/>
          <w:sz w:val="24"/>
          <w:szCs w:val="24"/>
          <w:lang w:val="ro-RO"/>
        </w:rPr>
        <w:t>Anexa 3</w:t>
      </w:r>
    </w:p>
    <w:p w:rsidR="00542DD6" w:rsidRPr="00542DD6" w:rsidRDefault="00542DD6" w:rsidP="00542DD6">
      <w:pPr>
        <w:tabs>
          <w:tab w:val="left" w:pos="4295"/>
          <w:tab w:val="left" w:pos="7125"/>
        </w:tabs>
        <w:spacing w:line="276" w:lineRule="auto"/>
        <w:jc w:val="right"/>
        <w:rPr>
          <w:color w:val="000000"/>
          <w:sz w:val="24"/>
          <w:szCs w:val="24"/>
          <w:lang w:val="ro-RO"/>
        </w:rPr>
      </w:pPr>
      <w:r w:rsidRPr="00542DD6">
        <w:rPr>
          <w:color w:val="000000"/>
          <w:sz w:val="24"/>
          <w:szCs w:val="24"/>
        </w:rPr>
        <w:t xml:space="preserve">La H.C.J </w:t>
      </w:r>
      <w:proofErr w:type="spellStart"/>
      <w:r w:rsidRPr="00542DD6">
        <w:rPr>
          <w:color w:val="000000"/>
          <w:sz w:val="24"/>
          <w:szCs w:val="24"/>
        </w:rPr>
        <w:t>Argeș</w:t>
      </w:r>
      <w:proofErr w:type="spellEnd"/>
      <w:r w:rsidRPr="00542DD6">
        <w:rPr>
          <w:color w:val="000000"/>
          <w:sz w:val="24"/>
          <w:szCs w:val="24"/>
        </w:rPr>
        <w:t xml:space="preserve"> nr.175/29.06.2023</w:t>
      </w:r>
    </w:p>
    <w:p w:rsidR="00542DD6" w:rsidRPr="005070E9" w:rsidRDefault="00542DD6" w:rsidP="00C37FD7">
      <w:pPr>
        <w:ind w:left="7788" w:firstLine="708"/>
        <w:rPr>
          <w:b/>
          <w:bCs/>
          <w:color w:val="000000"/>
          <w:sz w:val="28"/>
          <w:szCs w:val="28"/>
          <w:lang w:val="ro-RO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b/>
          <w:bCs/>
          <w:sz w:val="24"/>
          <w:szCs w:val="24"/>
          <w:lang w:val="pt-BR" w:eastAsia="en-US"/>
        </w:rPr>
      </w:pPr>
      <w:r w:rsidRPr="0069720D">
        <w:rPr>
          <w:b/>
          <w:bCs/>
          <w:sz w:val="24"/>
          <w:szCs w:val="24"/>
          <w:lang w:val="pt-BR" w:eastAsia="en-US"/>
        </w:rPr>
        <w:t>Situația centralizatoare cu titularii drepturilor prevăzute de art 100 ^4 din Legea nr.</w:t>
      </w:r>
      <w:r w:rsidRPr="005070E9">
        <w:rPr>
          <w:b/>
          <w:bCs/>
          <w:sz w:val="24"/>
          <w:szCs w:val="24"/>
          <w:lang w:val="pt-BR" w:eastAsia="en-US"/>
        </w:rPr>
        <w:t xml:space="preserve"> </w:t>
      </w:r>
      <w:r w:rsidRPr="0069720D">
        <w:rPr>
          <w:b/>
          <w:bCs/>
          <w:sz w:val="24"/>
          <w:szCs w:val="24"/>
          <w:lang w:val="pt-BR" w:eastAsia="en-US"/>
        </w:rPr>
        <w:t>273/2004</w:t>
      </w:r>
      <w:r w:rsidRPr="005070E9">
        <w:rPr>
          <w:b/>
          <w:bCs/>
          <w:sz w:val="24"/>
          <w:szCs w:val="24"/>
          <w:lang w:val="pt-BR" w:eastAsia="en-US"/>
        </w:rPr>
        <w:t xml:space="preserve"> privind procedura adopției, cu modificările și completările ulterioare</w:t>
      </w:r>
      <w:r w:rsidRPr="0069720D">
        <w:rPr>
          <w:b/>
          <w:bCs/>
          <w:sz w:val="24"/>
          <w:szCs w:val="24"/>
          <w:lang w:val="pt-BR" w:eastAsia="en-US"/>
        </w:rPr>
        <w:t>, pentru transmiterea sumelor necesare decontării cheltuielilor de transport și cazare pentru adoptator sau familia adoptatoare</w:t>
      </w: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2181"/>
        <w:gridCol w:w="1588"/>
        <w:gridCol w:w="1448"/>
        <w:gridCol w:w="1286"/>
        <w:gridCol w:w="1535"/>
        <w:gridCol w:w="1285"/>
      </w:tblGrid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Nr.</w:t>
            </w: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Datele de identif</w:t>
            </w:r>
            <w:r w:rsidRPr="005070E9">
              <w:rPr>
                <w:sz w:val="22"/>
                <w:szCs w:val="22"/>
                <w:lang w:val="ro-RO" w:eastAsia="en-US"/>
              </w:rPr>
              <w:t>i</w:t>
            </w:r>
            <w:r w:rsidRPr="0069720D">
              <w:rPr>
                <w:sz w:val="22"/>
                <w:szCs w:val="22"/>
                <w:lang w:val="ro-RO" w:eastAsia="en-US"/>
              </w:rPr>
              <w:t>care privind titularul plății (nume, prenume  și CNP)</w:t>
            </w: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 xml:space="preserve">Numele și prenumele copilului după </w:t>
            </w:r>
            <w:r w:rsidRPr="005070E9">
              <w:rPr>
                <w:sz w:val="22"/>
                <w:szCs w:val="22"/>
                <w:lang w:val="ro-RO" w:eastAsia="en-US"/>
              </w:rPr>
              <w:t xml:space="preserve">încuviințarea </w:t>
            </w:r>
            <w:r w:rsidRPr="0069720D">
              <w:rPr>
                <w:sz w:val="22"/>
                <w:szCs w:val="22"/>
                <w:lang w:val="ro-RO" w:eastAsia="en-US"/>
              </w:rPr>
              <w:t>adopție</w:t>
            </w: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Suma decontată</w:t>
            </w: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Nr. vizite</w:t>
            </w: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5070E9">
              <w:rPr>
                <w:sz w:val="22"/>
                <w:szCs w:val="22"/>
                <w:lang w:val="ro-RO" w:eastAsia="en-US"/>
              </w:rPr>
              <w:t xml:space="preserve">Ziua/interval conform </w:t>
            </w:r>
            <w:r w:rsidRPr="005070E9">
              <w:rPr>
                <w:sz w:val="22"/>
                <w:szCs w:val="22"/>
                <w:lang w:val="ro-RO"/>
              </w:rPr>
              <w:t>p</w:t>
            </w:r>
            <w:r w:rsidRPr="005070E9">
              <w:rPr>
                <w:color w:val="000000"/>
                <w:sz w:val="22"/>
                <w:szCs w:val="22"/>
                <w:lang w:val="ro-RO"/>
              </w:rPr>
              <w:t>rogramul de vizite aferent procesului de potrivire practică</w:t>
            </w: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Observa</w:t>
            </w:r>
            <w:r w:rsidRPr="005070E9">
              <w:rPr>
                <w:sz w:val="22"/>
                <w:szCs w:val="22"/>
                <w:lang w:val="ro-RO" w:eastAsia="en-US"/>
              </w:rPr>
              <w:t>ț</w:t>
            </w:r>
            <w:r w:rsidRPr="0069720D">
              <w:rPr>
                <w:sz w:val="22"/>
                <w:szCs w:val="22"/>
                <w:lang w:val="ro-RO" w:eastAsia="en-US"/>
              </w:rPr>
              <w:t>ii</w:t>
            </w:r>
          </w:p>
        </w:tc>
      </w:tr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</w:tr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</w:tr>
    </w:tbl>
    <w:p w:rsidR="00C37FD7" w:rsidRPr="005070E9" w:rsidRDefault="00C37FD7" w:rsidP="00C37FD7">
      <w:pPr>
        <w:jc w:val="right"/>
        <w:rPr>
          <w:i/>
          <w:iCs/>
          <w:color w:val="000000"/>
          <w:sz w:val="28"/>
          <w:szCs w:val="28"/>
          <w:lang w:val="ro-RO"/>
        </w:rPr>
      </w:pPr>
    </w:p>
    <w:p w:rsidR="00C37FD7" w:rsidRPr="005070E9" w:rsidRDefault="00C37FD7" w:rsidP="00C37FD7">
      <w:pPr>
        <w:rPr>
          <w:lang w:val="ro-RO" w:eastAsia="en-US"/>
        </w:rPr>
      </w:pPr>
    </w:p>
    <w:p w:rsidR="00C37FD7" w:rsidRPr="007C7A60" w:rsidRDefault="00C37FD7" w:rsidP="00C37FD7">
      <w:pPr>
        <w:tabs>
          <w:tab w:val="left" w:pos="4286"/>
        </w:tabs>
        <w:rPr>
          <w:sz w:val="24"/>
          <w:szCs w:val="24"/>
          <w:lang w:val="ro-RO" w:eastAsia="en-US"/>
        </w:rPr>
      </w:pPr>
      <w:r w:rsidRPr="005070E9">
        <w:rPr>
          <w:lang w:val="ro-RO" w:eastAsia="en-US"/>
        </w:rPr>
        <w:tab/>
      </w:r>
      <w:r w:rsidRPr="007C7A60">
        <w:rPr>
          <w:sz w:val="24"/>
          <w:szCs w:val="24"/>
          <w:lang w:val="ro-RO" w:eastAsia="en-US"/>
        </w:rPr>
        <w:t>Director General</w:t>
      </w:r>
    </w:p>
    <w:p w:rsidR="00C37FD7" w:rsidRPr="007C7A60" w:rsidRDefault="00C37FD7" w:rsidP="00C37FD7">
      <w:pPr>
        <w:rPr>
          <w:rFonts w:eastAsia="Calibri"/>
          <w:i/>
          <w:iCs/>
          <w:color w:val="000000"/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ab/>
      </w: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>Sef Birou adopție și postadopție</w:t>
      </w: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Default="00C37FD7" w:rsidP="00C37FD7">
      <w:pPr>
        <w:tabs>
          <w:tab w:val="left" w:pos="8074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>Consilier juridic</w:t>
      </w:r>
    </w:p>
    <w:p w:rsidR="00F65DF6" w:rsidRPr="00C37FD7" w:rsidRDefault="00F65DF6" w:rsidP="00C37FD7">
      <w:pPr>
        <w:rPr>
          <w:szCs w:val="28"/>
        </w:rPr>
      </w:pPr>
    </w:p>
    <w:sectPr w:rsidR="00F65DF6" w:rsidRPr="00C37FD7" w:rsidSect="00A95C0B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D1C6E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">
    <w:nsid w:val="6AA1790B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5C0B"/>
    <w:rsid w:val="000131AA"/>
    <w:rsid w:val="001B62EA"/>
    <w:rsid w:val="002D4A3F"/>
    <w:rsid w:val="002E4843"/>
    <w:rsid w:val="003361C5"/>
    <w:rsid w:val="00542DD6"/>
    <w:rsid w:val="005E5749"/>
    <w:rsid w:val="005F2D60"/>
    <w:rsid w:val="00780881"/>
    <w:rsid w:val="00A95C0B"/>
    <w:rsid w:val="00C37FD7"/>
    <w:rsid w:val="00C527CF"/>
    <w:rsid w:val="00E750FA"/>
    <w:rsid w:val="00F65DF6"/>
    <w:rsid w:val="00F7302E"/>
    <w:rsid w:val="00FC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0B"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  <w:style w:type="character" w:styleId="Hyperlink">
    <w:name w:val="Hyperlink"/>
    <w:rsid w:val="00C37FD7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37FD7"/>
    <w:pPr>
      <w:jc w:val="both"/>
    </w:pPr>
    <w:rPr>
      <w:rFonts w:ascii="Arial Narrow" w:hAnsi="Arial Narrow"/>
      <w:b/>
      <w:sz w:val="4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pdcarge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1101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loredanat</cp:lastModifiedBy>
  <cp:revision>8</cp:revision>
  <dcterms:created xsi:type="dcterms:W3CDTF">2023-06-13T08:15:00Z</dcterms:created>
  <dcterms:modified xsi:type="dcterms:W3CDTF">2023-07-06T09:37:00Z</dcterms:modified>
</cp:coreProperties>
</file>